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EBB" w:rsidRPr="008B2EBB" w:rsidRDefault="008B2EBB" w:rsidP="008B2EBB">
      <w:pPr>
        <w:keepNext/>
        <w:tabs>
          <w:tab w:val="left" w:pos="2835"/>
        </w:tabs>
        <w:spacing w:before="480" w:after="240" w:line="260" w:lineRule="exact"/>
        <w:ind w:left="737" w:hanging="737"/>
        <w:outlineLvl w:val="0"/>
        <w:rPr>
          <w:rFonts w:cs="Arial"/>
          <w:b/>
          <w:kern w:val="28"/>
          <w:sz w:val="36"/>
        </w:rPr>
      </w:pPr>
      <w:bookmarkStart w:id="0" w:name="_Toc38006439"/>
      <w:bookmarkStart w:id="1" w:name="_Toc38008115"/>
      <w:r w:rsidRPr="008B2EBB">
        <w:rPr>
          <w:rFonts w:cs="Arial"/>
          <w:b/>
          <w:kern w:val="28"/>
          <w:sz w:val="36"/>
        </w:rPr>
        <w:t xml:space="preserve">Bijlage </w:t>
      </w:r>
      <w:r w:rsidR="000003CC">
        <w:rPr>
          <w:rFonts w:cs="Arial"/>
          <w:b/>
          <w:kern w:val="28"/>
          <w:sz w:val="36"/>
        </w:rPr>
        <w:t>B6</w:t>
      </w:r>
      <w:bookmarkStart w:id="2" w:name="_GoBack"/>
      <w:bookmarkEnd w:id="2"/>
      <w:r w:rsidR="000003CC">
        <w:rPr>
          <w:rFonts w:cs="Arial"/>
          <w:b/>
          <w:kern w:val="28"/>
          <w:sz w:val="36"/>
        </w:rPr>
        <w:t xml:space="preserve"> </w:t>
      </w:r>
      <w:r w:rsidRPr="008B2EBB">
        <w:rPr>
          <w:rFonts w:cs="Arial"/>
          <w:b/>
          <w:kern w:val="28"/>
          <w:sz w:val="36"/>
        </w:rPr>
        <w:t>Checklist inschrijv</w:t>
      </w:r>
      <w:bookmarkEnd w:id="0"/>
      <w:bookmarkEnd w:id="1"/>
      <w:r w:rsidR="00B638ED">
        <w:rPr>
          <w:rFonts w:cs="Arial"/>
          <w:b/>
          <w:kern w:val="28"/>
          <w:sz w:val="36"/>
        </w:rPr>
        <w:t>ing</w:t>
      </w:r>
    </w:p>
    <w:p w:rsidR="008B2EBB" w:rsidRPr="008B2EBB" w:rsidRDefault="008B2EBB" w:rsidP="008B2EBB">
      <w:pPr>
        <w:spacing w:line="260" w:lineRule="exact"/>
        <w:rPr>
          <w:rFonts w:cs="Arial"/>
        </w:rPr>
      </w:pPr>
    </w:p>
    <w:p w:rsidR="008B2EBB" w:rsidRPr="008B2EBB" w:rsidRDefault="008B2EBB" w:rsidP="008B2EBB">
      <w:pPr>
        <w:spacing w:line="260" w:lineRule="exact"/>
        <w:rPr>
          <w:rFonts w:cs="Arial"/>
        </w:rPr>
      </w:pPr>
    </w:p>
    <w:p w:rsidR="008B2EBB" w:rsidRPr="008B2EBB" w:rsidRDefault="008B2EBB" w:rsidP="008B2EBB">
      <w:pPr>
        <w:spacing w:line="260" w:lineRule="exact"/>
        <w:rPr>
          <w:rFonts w:cs="Arial"/>
          <w:b/>
          <w:bCs/>
        </w:rPr>
      </w:pPr>
      <w:r w:rsidRPr="008B2EBB">
        <w:rPr>
          <w:rFonts w:cs="Arial"/>
          <w:b/>
          <w:bCs/>
        </w:rPr>
        <w:t>Bij inschrijving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957"/>
        <w:gridCol w:w="1249"/>
        <w:gridCol w:w="3139"/>
      </w:tblGrid>
      <w:tr w:rsidR="008B2EBB" w:rsidRPr="008B2EBB" w:rsidTr="008B2EBB">
        <w:tc>
          <w:tcPr>
            <w:tcW w:w="4957" w:type="dxa"/>
            <w:shd w:val="clear" w:color="auto" w:fill="8DB3E2" w:themeFill="text2" w:themeFillTint="66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Onderwerp</w:t>
            </w:r>
          </w:p>
        </w:tc>
        <w:tc>
          <w:tcPr>
            <w:tcW w:w="1249" w:type="dxa"/>
            <w:shd w:val="clear" w:color="auto" w:fill="8DB3E2" w:themeFill="text2" w:themeFillTint="66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Op basis van</w:t>
            </w:r>
          </w:p>
        </w:tc>
        <w:tc>
          <w:tcPr>
            <w:tcW w:w="3139" w:type="dxa"/>
            <w:shd w:val="clear" w:color="auto" w:fill="8DB3E2" w:themeFill="text2" w:themeFillTint="66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Gunningscriteria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0003CC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0003CC">
              <w:rPr>
                <w:rFonts w:cs="Arial"/>
                <w:b/>
                <w:bCs/>
              </w:rPr>
              <w:t>Aanbiedingsbrief</w:t>
            </w:r>
          </w:p>
        </w:tc>
        <w:tc>
          <w:tcPr>
            <w:tcW w:w="124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-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Kwaliteitsaspecten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0003CC" w:rsidRDefault="008B2EBB" w:rsidP="000003CC">
            <w:pPr>
              <w:spacing w:line="260" w:lineRule="exact"/>
              <w:rPr>
                <w:rFonts w:cs="Arial"/>
                <w:b/>
                <w:bCs/>
              </w:rPr>
            </w:pPr>
            <w:r w:rsidRPr="000003CC">
              <w:rPr>
                <w:rFonts w:cs="Arial"/>
                <w:b/>
                <w:bCs/>
              </w:rPr>
              <w:t xml:space="preserve">Uitwerking </w:t>
            </w:r>
            <w:r w:rsidR="000003CC" w:rsidRPr="000003CC">
              <w:rPr>
                <w:rFonts w:cs="Arial"/>
                <w:b/>
                <w:bCs/>
              </w:rPr>
              <w:t>Plan van aanpak</w:t>
            </w:r>
          </w:p>
          <w:p w:rsidR="000003CC" w:rsidRPr="000003CC" w:rsidRDefault="000003CC" w:rsidP="000003C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003CC">
              <w:rPr>
                <w:b/>
                <w:color w:val="auto"/>
                <w:sz w:val="20"/>
                <w:szCs w:val="20"/>
              </w:rPr>
              <w:t xml:space="preserve">onderdeel </w:t>
            </w:r>
            <w:r w:rsidRPr="000003CC">
              <w:rPr>
                <w:b/>
                <w:bCs/>
                <w:sz w:val="20"/>
                <w:szCs w:val="20"/>
              </w:rPr>
              <w:t xml:space="preserve">controle filosofie certificerende functie </w:t>
            </w:r>
          </w:p>
          <w:p w:rsidR="000003CC" w:rsidRPr="000003CC" w:rsidRDefault="000003CC" w:rsidP="000003CC">
            <w:pPr>
              <w:spacing w:line="260" w:lineRule="exact"/>
              <w:rPr>
                <w:rFonts w:cs="Arial"/>
                <w:b/>
                <w:bCs/>
              </w:rPr>
            </w:pPr>
          </w:p>
        </w:tc>
        <w:tc>
          <w:tcPr>
            <w:tcW w:w="1249" w:type="dxa"/>
          </w:tcPr>
          <w:p w:rsidR="008B2EBB" w:rsidRPr="008B2EBB" w:rsidRDefault="000003CC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 Paragraaf 4.3.2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Kwaliteitsaspecten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0003CC" w:rsidRDefault="008B2EBB" w:rsidP="000003CC">
            <w:pPr>
              <w:spacing w:line="260" w:lineRule="exact"/>
              <w:rPr>
                <w:rFonts w:cs="Arial"/>
                <w:b/>
                <w:bCs/>
              </w:rPr>
            </w:pPr>
            <w:r w:rsidRPr="000003CC">
              <w:rPr>
                <w:rFonts w:cs="Arial"/>
                <w:b/>
                <w:bCs/>
              </w:rPr>
              <w:t>Uitwerkin</w:t>
            </w:r>
            <w:r w:rsidR="000003CC" w:rsidRPr="000003CC">
              <w:rPr>
                <w:rFonts w:cs="Arial"/>
                <w:b/>
                <w:bCs/>
              </w:rPr>
              <w:t>g Plan van Aanpak</w:t>
            </w:r>
          </w:p>
          <w:p w:rsidR="000003CC" w:rsidRPr="000003CC" w:rsidRDefault="000003CC" w:rsidP="000003C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003CC">
              <w:rPr>
                <w:b/>
                <w:color w:val="auto"/>
                <w:sz w:val="20"/>
                <w:szCs w:val="20"/>
              </w:rPr>
              <w:t xml:space="preserve">onderdeel </w:t>
            </w:r>
            <w:r w:rsidRPr="000003CC">
              <w:rPr>
                <w:b/>
                <w:bCs/>
                <w:sz w:val="20"/>
                <w:szCs w:val="20"/>
              </w:rPr>
              <w:t xml:space="preserve">natuurlijke </w:t>
            </w:r>
            <w:proofErr w:type="spellStart"/>
            <w:r w:rsidRPr="000003CC">
              <w:rPr>
                <w:b/>
                <w:bCs/>
                <w:sz w:val="20"/>
                <w:szCs w:val="20"/>
              </w:rPr>
              <w:t>advies-functie</w:t>
            </w:r>
            <w:proofErr w:type="spellEnd"/>
          </w:p>
        </w:tc>
        <w:tc>
          <w:tcPr>
            <w:tcW w:w="1249" w:type="dxa"/>
          </w:tcPr>
          <w:p w:rsidR="008B2EBB" w:rsidRPr="008B2EBB" w:rsidRDefault="000003CC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Paragraaf 4.3.2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Kwaliteitsaspecten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8B2EBB" w:rsidRDefault="008B2EBB" w:rsidP="000003CC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 xml:space="preserve">Uitwerking </w:t>
            </w:r>
            <w:r w:rsidR="000003CC">
              <w:rPr>
                <w:rFonts w:cs="Arial"/>
                <w:b/>
                <w:bCs/>
              </w:rPr>
              <w:t>Casus</w:t>
            </w:r>
          </w:p>
        </w:tc>
        <w:tc>
          <w:tcPr>
            <w:tcW w:w="1249" w:type="dxa"/>
          </w:tcPr>
          <w:p w:rsidR="008B2EBB" w:rsidRPr="008B2EBB" w:rsidRDefault="000003CC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Paragraaf 4.3.2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Kwaliteitsaspecten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UEA/ eigen verklaring</w:t>
            </w:r>
          </w:p>
        </w:tc>
        <w:tc>
          <w:tcPr>
            <w:tcW w:w="124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B1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Kwaliteitsaspecten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Referentieopdrachten &amp; tevredenheidsverklaring</w:t>
            </w:r>
          </w:p>
        </w:tc>
        <w:tc>
          <w:tcPr>
            <w:tcW w:w="124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B2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Kwaliteitsaspecten</w:t>
            </w:r>
          </w:p>
        </w:tc>
      </w:tr>
      <w:tr w:rsidR="009B5110" w:rsidRPr="008B2EBB" w:rsidTr="001940CB">
        <w:tc>
          <w:tcPr>
            <w:tcW w:w="4957" w:type="dxa"/>
          </w:tcPr>
          <w:p w:rsidR="009B5110" w:rsidRPr="008B2EBB" w:rsidRDefault="009B5110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Verwerkersovereenkomst </w:t>
            </w:r>
          </w:p>
        </w:tc>
        <w:tc>
          <w:tcPr>
            <w:tcW w:w="1249" w:type="dxa"/>
          </w:tcPr>
          <w:p w:rsidR="009B5110" w:rsidRPr="008B2EBB" w:rsidRDefault="000003CC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B4</w:t>
            </w:r>
          </w:p>
        </w:tc>
        <w:tc>
          <w:tcPr>
            <w:tcW w:w="3139" w:type="dxa"/>
          </w:tcPr>
          <w:p w:rsidR="009B5110" w:rsidRPr="008B2EBB" w:rsidRDefault="00005188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Kwaliteitsaspecten</w:t>
            </w:r>
          </w:p>
        </w:tc>
      </w:tr>
      <w:tr w:rsidR="008B2EBB" w:rsidRPr="008B2EBB" w:rsidTr="001940CB">
        <w:tc>
          <w:tcPr>
            <w:tcW w:w="4957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Specificatieblad inschrijfprijs</w:t>
            </w:r>
          </w:p>
        </w:tc>
        <w:tc>
          <w:tcPr>
            <w:tcW w:w="124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B3</w:t>
            </w:r>
          </w:p>
        </w:tc>
        <w:tc>
          <w:tcPr>
            <w:tcW w:w="3139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Prijsaspecten</w:t>
            </w:r>
          </w:p>
        </w:tc>
      </w:tr>
    </w:tbl>
    <w:p w:rsidR="008B2EBB" w:rsidRPr="008B2EBB" w:rsidRDefault="008B2EBB" w:rsidP="008B2EBB">
      <w:pPr>
        <w:spacing w:line="260" w:lineRule="exact"/>
        <w:rPr>
          <w:rFonts w:cs="Arial"/>
          <w:b/>
          <w:bCs/>
        </w:rPr>
      </w:pPr>
    </w:p>
    <w:p w:rsidR="008B2EBB" w:rsidRPr="008B2EBB" w:rsidRDefault="008B2EBB" w:rsidP="008B2EBB">
      <w:pPr>
        <w:spacing w:line="260" w:lineRule="exact"/>
        <w:rPr>
          <w:rFonts w:cs="Arial"/>
          <w:b/>
          <w:bCs/>
        </w:rPr>
      </w:pPr>
    </w:p>
    <w:p w:rsidR="008B2EBB" w:rsidRPr="008B2EBB" w:rsidRDefault="008B2EBB" w:rsidP="008B2EBB">
      <w:pPr>
        <w:spacing w:line="260" w:lineRule="exact"/>
        <w:rPr>
          <w:rFonts w:cs="Arial"/>
          <w:b/>
          <w:bCs/>
        </w:rPr>
      </w:pPr>
      <w:r w:rsidRPr="008B2EBB">
        <w:rPr>
          <w:rFonts w:cs="Arial"/>
          <w:b/>
          <w:bCs/>
        </w:rPr>
        <w:t>Na voorlopige gunning*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884"/>
      </w:tblGrid>
      <w:tr w:rsidR="008B2EBB" w:rsidRPr="008B2EBB" w:rsidTr="008B2EBB">
        <w:tc>
          <w:tcPr>
            <w:tcW w:w="4884" w:type="dxa"/>
            <w:shd w:val="clear" w:color="auto" w:fill="8DB3E2" w:themeFill="text2" w:themeFillTint="66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Document</w:t>
            </w:r>
          </w:p>
        </w:tc>
      </w:tr>
      <w:tr w:rsidR="008B2EBB" w:rsidRPr="008B2EBB" w:rsidTr="001940CB">
        <w:tc>
          <w:tcPr>
            <w:tcW w:w="4884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Gedragsverklaring aanbesteden</w:t>
            </w:r>
          </w:p>
        </w:tc>
      </w:tr>
      <w:tr w:rsidR="008B2EBB" w:rsidRPr="008B2EBB" w:rsidTr="001940CB">
        <w:tc>
          <w:tcPr>
            <w:tcW w:w="4884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Uittreksel handelsregister / KvK</w:t>
            </w:r>
          </w:p>
        </w:tc>
      </w:tr>
      <w:tr w:rsidR="008B2EBB" w:rsidRPr="008B2EBB" w:rsidTr="001940CB">
        <w:tc>
          <w:tcPr>
            <w:tcW w:w="4884" w:type="dxa"/>
          </w:tcPr>
          <w:p w:rsidR="008B2EBB" w:rsidRPr="008B2EBB" w:rsidRDefault="008B2EBB" w:rsidP="008B2EBB">
            <w:pPr>
              <w:spacing w:line="260" w:lineRule="exact"/>
              <w:rPr>
                <w:rFonts w:cs="Arial"/>
                <w:b/>
                <w:bCs/>
              </w:rPr>
            </w:pPr>
            <w:r w:rsidRPr="008B2EBB">
              <w:rPr>
                <w:rFonts w:cs="Arial"/>
                <w:b/>
                <w:bCs/>
              </w:rPr>
              <w:t>Belastingverklaring</w:t>
            </w:r>
          </w:p>
        </w:tc>
      </w:tr>
      <w:tr w:rsidR="008B2EBB" w:rsidRPr="008B2EBB" w:rsidTr="001940CB">
        <w:tc>
          <w:tcPr>
            <w:tcW w:w="4884" w:type="dxa"/>
          </w:tcPr>
          <w:p w:rsidR="008B2EBB" w:rsidRPr="008B2EBB" w:rsidRDefault="000003CC" w:rsidP="008B2EBB">
            <w:pPr>
              <w:spacing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Certificaat vergunning AFM</w:t>
            </w:r>
          </w:p>
        </w:tc>
      </w:tr>
    </w:tbl>
    <w:p w:rsidR="008B2EBB" w:rsidRPr="008B2EBB" w:rsidRDefault="008B2EBB" w:rsidP="008B2EBB">
      <w:pPr>
        <w:spacing w:line="260" w:lineRule="exact"/>
        <w:rPr>
          <w:rFonts w:cs="Arial"/>
          <w:b/>
          <w:bCs/>
        </w:rPr>
      </w:pPr>
    </w:p>
    <w:p w:rsidR="008B2EBB" w:rsidRPr="008B2EBB" w:rsidRDefault="008B2EBB" w:rsidP="008B2EBB">
      <w:pPr>
        <w:spacing w:line="260" w:lineRule="exact"/>
        <w:rPr>
          <w:rFonts w:cs="Arial"/>
          <w:b/>
          <w:bCs/>
        </w:rPr>
      </w:pPr>
      <w:r w:rsidRPr="008B2EBB">
        <w:rPr>
          <w:rFonts w:cs="Arial"/>
          <w:b/>
          <w:bCs/>
        </w:rPr>
        <w:t xml:space="preserve">* Deze documenten moeten voor definitieve gunning worden ingeleverd. </w:t>
      </w:r>
    </w:p>
    <w:p w:rsidR="004258D4" w:rsidRPr="008B2EBB" w:rsidRDefault="004258D4" w:rsidP="00AB381C">
      <w:pPr>
        <w:rPr>
          <w:b/>
          <w:kern w:val="28"/>
          <w:sz w:val="36"/>
        </w:rPr>
      </w:pPr>
    </w:p>
    <w:sectPr w:rsidR="004258D4" w:rsidRPr="008B2EBB" w:rsidSect="00C071D2">
      <w:footerReference w:type="default" r:id="rId8"/>
      <w:headerReference w:type="first" r:id="rId9"/>
      <w:footerReference w:type="first" r:id="rId10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4DA" w:rsidRDefault="00D114DA" w:rsidP="00F70BDC">
      <w:r>
        <w:separator/>
      </w:r>
    </w:p>
  </w:endnote>
  <w:endnote w:type="continuationSeparator" w:id="0">
    <w:p w:rsidR="00D114DA" w:rsidRDefault="00D114DA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8C1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 w:rsidR="008B2EBB">
      <w:rPr>
        <w:noProof/>
      </w:rPr>
      <w:t>2</w:t>
    </w:r>
    <w:r w:rsidR="009B04B3">
      <w:rPr>
        <w:noProof/>
      </w:rPr>
      <w:fldChar w:fldCharType="end"/>
    </w:r>
  </w:p>
  <w:p w:rsidR="00FF58C1" w:rsidRDefault="0048224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132080</wp:posOffset>
              </wp:positionV>
              <wp:extent cx="3886200" cy="228600"/>
              <wp:effectExtent l="0" t="0" r="1270" b="1270"/>
              <wp:wrapNone/>
              <wp:docPr id="1" name="Rectangle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6200" cy="228600"/>
                      </a:xfrm>
                      <a:prstGeom prst="rect">
                        <a:avLst/>
                      </a:prstGeom>
                      <a:solidFill>
                        <a:srgbClr val="FF393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E79122" id="Rectangle 1025" o:spid="_x0000_s1026" style="position:absolute;margin-left:-3.85pt;margin-top:10.4pt;width:306pt;height:18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" fillcolor="#ff3932" stroked="f">
              <v:stroke joinstyle="round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EC5" w:rsidRPr="00E2459A" w:rsidRDefault="009414AA" w:rsidP="00BD7D8E">
    <w:pPr>
      <w:pStyle w:val="Voettekst"/>
      <w:tabs>
        <w:tab w:val="clear" w:pos="4536"/>
        <w:tab w:val="clear" w:pos="9072"/>
        <w:tab w:val="right" w:pos="6047"/>
      </w:tabs>
      <w:rPr>
        <w:lang w:bidi="en-US"/>
      </w:rPr>
    </w:pPr>
    <w:r>
      <w:rPr>
        <w:rFonts w:cs="Arial"/>
        <w:sz w:val="16"/>
      </w:rPr>
      <w:tab/>
      <w:t xml:space="preserve">  </w:t>
    </w:r>
  </w:p>
  <w:p w:rsidR="00FF58C1" w:rsidRDefault="008B2EBB">
    <w:pPr>
      <w:pStyle w:val="Voettekst"/>
      <w:rPr>
        <w:lang w:bidi="en-US"/>
      </w:rPr>
    </w:pPr>
    <w:r>
      <w:rPr>
        <w:noProof/>
      </w:rPr>
      <w:drawing>
        <wp:inline distT="0" distB="0" distL="0" distR="0" wp14:anchorId="78570F71">
          <wp:extent cx="6127115" cy="48895"/>
          <wp:effectExtent l="0" t="0" r="6985" b="8255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4DA" w:rsidRDefault="00D114DA" w:rsidP="00F70BDC">
      <w:r>
        <w:separator/>
      </w:r>
    </w:p>
  </w:footnote>
  <w:footnote w:type="continuationSeparator" w:id="0">
    <w:p w:rsidR="00D114DA" w:rsidRDefault="00D114DA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B46" w:rsidRDefault="000003CC" w:rsidP="00526EC5">
    <w:pPr>
      <w:pStyle w:val="Koptekst"/>
      <w:rPr>
        <w:noProof/>
      </w:rPr>
    </w:pPr>
  </w:p>
  <w:p w:rsidR="00FF58C1" w:rsidRPr="00526EC5" w:rsidRDefault="008B2EBB" w:rsidP="008B2EBB">
    <w:pPr>
      <w:pStyle w:val="Koptekst"/>
      <w:jc w:val="right"/>
    </w:pPr>
    <w:r>
      <w:rPr>
        <w:noProof/>
      </w:rPr>
      <w:drawing>
        <wp:inline distT="0" distB="0" distL="0" distR="0" wp14:anchorId="16F76E11">
          <wp:extent cx="1841536" cy="409556"/>
          <wp:effectExtent l="0" t="0" r="635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7486" cy="437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4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10"/>
    <w:lvlOverride w:ilvl="0">
      <w:startOverride w:val="1"/>
    </w:lvlOverride>
    <w:lvlOverride w:ilvl="1">
      <w:startOverride w:val="1"/>
    </w:lvlOverride>
  </w:num>
  <w:num w:numId="7">
    <w:abstractNumId w:val="14"/>
  </w:num>
  <w:num w:numId="8">
    <w:abstractNumId w:val="8"/>
  </w:num>
  <w:num w:numId="9">
    <w:abstractNumId w:val="12"/>
  </w:num>
  <w:num w:numId="10">
    <w:abstractNumId w:val="17"/>
  </w:num>
  <w:num w:numId="11">
    <w:abstractNumId w:val="11"/>
  </w:num>
  <w:num w:numId="12">
    <w:abstractNumId w:val="15"/>
  </w:num>
  <w:num w:numId="13">
    <w:abstractNumId w:val="1"/>
  </w:num>
  <w:num w:numId="14">
    <w:abstractNumId w:val="0"/>
  </w:num>
  <w:num w:numId="15">
    <w:abstractNumId w:val="13"/>
  </w:num>
  <w:num w:numId="16">
    <w:abstractNumId w:val="7"/>
  </w:num>
  <w:num w:numId="17">
    <w:abstractNumId w:val="5"/>
  </w:num>
  <w:num w:numId="18">
    <w:abstractNumId w:val="16"/>
  </w:num>
  <w:num w:numId="19">
    <w:abstractNumId w:val="1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EBB"/>
    <w:rsid w:val="000003CC"/>
    <w:rsid w:val="00005188"/>
    <w:rsid w:val="004258D4"/>
    <w:rsid w:val="00482248"/>
    <w:rsid w:val="005D12D5"/>
    <w:rsid w:val="00692181"/>
    <w:rsid w:val="008B2EBB"/>
    <w:rsid w:val="009414AA"/>
    <w:rsid w:val="009B04B3"/>
    <w:rsid w:val="009B5110"/>
    <w:rsid w:val="00AB381C"/>
    <w:rsid w:val="00B638ED"/>
    <w:rsid w:val="00C76FD9"/>
    <w:rsid w:val="00D114DA"/>
    <w:rsid w:val="00D81DB2"/>
    <w:rsid w:val="00F7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856393"/>
  <w15:chartTrackingRefBased/>
  <w15:docId w15:val="{606AA103-4FED-42FC-AA4B-BB1033AA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28C9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"/>
    <w:basedOn w:val="Standaard"/>
    <w:next w:val="Standaardingesprongen"/>
    <w:link w:val="Kop2Char"/>
    <w:uiPriority w:val="9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iPriority w:val="9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39"/>
    <w:rsid w:val="008B2EBB"/>
    <w:pPr>
      <w:spacing w:after="0" w:line="240" w:lineRule="auto"/>
    </w:pPr>
    <w:rPr>
      <w:rFonts w:ascii="Times New Roman" w:hAnsi="Times New Roman"/>
      <w:sz w:val="20"/>
      <w:szCs w:val="20"/>
      <w:lang w:val="nl-NL" w:eastAsia="nl-N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03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A5A6-B3B3-44F6-A6E4-3CE33456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709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Hooft, Simon 't</dc:creator>
  <cp:keywords/>
  <dc:description/>
  <cp:lastModifiedBy>Simon 't hooft</cp:lastModifiedBy>
  <cp:revision>2</cp:revision>
  <cp:lastPrinted>2020-08-26T14:08:00Z</cp:lastPrinted>
  <dcterms:created xsi:type="dcterms:W3CDTF">2021-01-04T14:01:00Z</dcterms:created>
  <dcterms:modified xsi:type="dcterms:W3CDTF">2021-01-04T14:01:00Z</dcterms:modified>
</cp:coreProperties>
</file>